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10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109F" w:rsidRPr="00CF109F">
              <w:rPr>
                <w:b/>
                <w:sz w:val="24"/>
                <w:szCs w:val="24"/>
              </w:rPr>
              <w:t xml:space="preserve">Przedmioty </w:t>
            </w:r>
            <w:r w:rsidR="006953DC">
              <w:rPr>
                <w:b/>
                <w:sz w:val="24"/>
                <w:szCs w:val="24"/>
              </w:rPr>
              <w:t xml:space="preserve">kierunkowe </w:t>
            </w:r>
            <w:r w:rsidR="00CF109F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85FED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F51C62" w:rsidRDefault="007F60D1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F109F">
              <w:rPr>
                <w:b/>
                <w:sz w:val="24"/>
                <w:szCs w:val="24"/>
              </w:rPr>
              <w:t>sychologi</w:t>
            </w:r>
            <w:r w:rsidR="00D922EF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85FED">
              <w:rPr>
                <w:sz w:val="24"/>
                <w:szCs w:val="24"/>
              </w:rPr>
              <w:t xml:space="preserve"> B/7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7290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F2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531B13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31B13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1B1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  <w:r w:rsidR="004B419B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90E5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Sorokosz, </w:t>
            </w:r>
            <w:r w:rsidR="004B419B">
              <w:rPr>
                <w:sz w:val="24"/>
                <w:szCs w:val="24"/>
              </w:rPr>
              <w:t xml:space="preserve">prof. uczelni, </w:t>
            </w:r>
            <w:r w:rsidR="007F60D1"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31B1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</w:t>
            </w:r>
            <w:r w:rsidR="007F60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A02404" w:rsidRDefault="00A02404" w:rsidP="0074064C">
            <w:pPr>
              <w:jc w:val="center"/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Ma wiedzę dotyczącą procesów komunikacji interpersonalnej i społecznej oraz innych procesów pedagogicznych, odnosząc ją do wybranych obszarów działalności pedagogicznej</w:t>
            </w:r>
            <w:r w:rsidR="007F60D1">
              <w:rPr>
                <w:sz w:val="24"/>
                <w:szCs w:val="24"/>
              </w:rPr>
              <w:t>.</w:t>
            </w:r>
            <w:r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A02404" w:rsidRDefault="00A02404" w:rsidP="00F72908">
            <w:pPr>
              <w:rPr>
                <w:bCs/>
                <w:sz w:val="24"/>
                <w:szCs w:val="24"/>
              </w:rPr>
            </w:pPr>
            <w:r w:rsidRPr="00A02404">
              <w:rPr>
                <w:bCs/>
                <w:sz w:val="21"/>
                <w:szCs w:val="21"/>
              </w:rPr>
              <w:t>Ped2P_W07</w:t>
            </w:r>
            <w:r w:rsidRPr="00A02404">
              <w:rPr>
                <w:bCs/>
              </w:rPr>
              <w:t xml:space="preserve"> </w:t>
            </w:r>
            <w:r w:rsidRPr="00A02404">
              <w:rPr>
                <w:bCs/>
                <w:sz w:val="21"/>
                <w:szCs w:val="21"/>
              </w:rPr>
              <w:t>Ped2P_W08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Ped2P_U02</w:t>
            </w:r>
          </w:p>
          <w:p w:rsidR="00637469" w:rsidRPr="00637469" w:rsidRDefault="00637469" w:rsidP="00F72908">
            <w:pPr>
              <w:rPr>
                <w:sz w:val="22"/>
                <w:szCs w:val="22"/>
              </w:rPr>
            </w:pP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A02404" w:rsidP="00A02404">
            <w:pPr>
              <w:rPr>
                <w:sz w:val="24"/>
                <w:szCs w:val="24"/>
              </w:rPr>
            </w:pPr>
            <w:r w:rsidRPr="00973C73">
              <w:rPr>
                <w:sz w:val="24"/>
                <w:szCs w:val="24"/>
              </w:rPr>
              <w:t>Umie ocenić działa</w:t>
            </w:r>
            <w:r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Pr="00973C73">
              <w:rPr>
                <w:sz w:val="24"/>
                <w:szCs w:val="24"/>
              </w:rPr>
              <w:t xml:space="preserve">trudności dydaktycznych i wychowawczych, przedstawia własne propozycje rozwiązania konkretnych problemów. Potrafi zaprezentować własne sugestie i poprzeć je argumentacją, korzystając </w:t>
            </w:r>
            <w:r w:rsidR="00985FED">
              <w:rPr>
                <w:sz w:val="24"/>
                <w:szCs w:val="24"/>
              </w:rPr>
              <w:t xml:space="preserve">z </w:t>
            </w:r>
            <w:r w:rsidRPr="00973C73">
              <w:rPr>
                <w:sz w:val="24"/>
                <w:szCs w:val="24"/>
              </w:rPr>
              <w:t>wiedz</w:t>
            </w:r>
            <w:r w:rsidR="00985FED">
              <w:rPr>
                <w:sz w:val="24"/>
                <w:szCs w:val="24"/>
              </w:rPr>
              <w:t>y</w:t>
            </w:r>
            <w:r w:rsidRPr="00973C73">
              <w:rPr>
                <w:sz w:val="24"/>
                <w:szCs w:val="24"/>
              </w:rPr>
              <w:t xml:space="preserve"> merytoryczn</w:t>
            </w:r>
            <w:r w:rsidR="00985FED">
              <w:rPr>
                <w:sz w:val="24"/>
                <w:szCs w:val="24"/>
              </w:rPr>
              <w:t>ej</w:t>
            </w:r>
            <w:r w:rsidRPr="00973C7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6A5105" w:rsidRDefault="006A5105" w:rsidP="00A02404">
            <w:pPr>
              <w:rPr>
                <w:bCs/>
                <w:sz w:val="21"/>
                <w:szCs w:val="21"/>
              </w:rPr>
            </w:pPr>
            <w:r w:rsidRPr="006A5105">
              <w:rPr>
                <w:bCs/>
                <w:sz w:val="21"/>
                <w:szCs w:val="21"/>
              </w:rPr>
              <w:t>Ped2P_U04</w:t>
            </w:r>
          </w:p>
          <w:p w:rsidR="00A02404" w:rsidRPr="00637469" w:rsidRDefault="00A02404" w:rsidP="00A02404">
            <w:pPr>
              <w:rPr>
                <w:sz w:val="22"/>
                <w:szCs w:val="22"/>
              </w:rPr>
            </w:pPr>
            <w:r w:rsidRPr="00637469">
              <w:rPr>
                <w:sz w:val="22"/>
                <w:szCs w:val="22"/>
              </w:rPr>
              <w:t>Ped2P_U05</w:t>
            </w:r>
          </w:p>
          <w:p w:rsidR="00A02404" w:rsidRPr="00637469" w:rsidRDefault="00A02404" w:rsidP="00A02404">
            <w:pPr>
              <w:rPr>
                <w:sz w:val="22"/>
                <w:szCs w:val="22"/>
              </w:rPr>
            </w:pP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Ma </w:t>
            </w:r>
            <w:r w:rsidRPr="00CA6BF7">
              <w:rPr>
                <w:sz w:val="24"/>
                <w:szCs w:val="22"/>
              </w:rPr>
              <w:t>świadom</w:t>
            </w:r>
            <w:r>
              <w:rPr>
                <w:sz w:val="24"/>
                <w:szCs w:val="22"/>
              </w:rPr>
              <w:t>ość</w:t>
            </w:r>
            <w:r w:rsidRPr="00CA6BF7">
              <w:rPr>
                <w:sz w:val="24"/>
                <w:szCs w:val="22"/>
              </w:rPr>
              <w:t xml:space="preserve"> poziomu</w:t>
            </w:r>
            <w:r>
              <w:rPr>
                <w:sz w:val="24"/>
                <w:szCs w:val="22"/>
              </w:rPr>
              <w:t xml:space="preserve"> i zakresu</w:t>
            </w:r>
            <w:r w:rsidRPr="00CA6BF7">
              <w:rPr>
                <w:sz w:val="24"/>
                <w:szCs w:val="22"/>
              </w:rPr>
              <w:t xml:space="preserve"> swojej wiedzy i umiejętności</w:t>
            </w:r>
            <w:r>
              <w:rPr>
                <w:sz w:val="24"/>
                <w:szCs w:val="22"/>
              </w:rPr>
              <w:t>, d</w:t>
            </w:r>
            <w:r w:rsidRPr="00D50B73">
              <w:rPr>
                <w:sz w:val="24"/>
                <w:szCs w:val="24"/>
              </w:rPr>
              <w:t>ostrzega potrzebę stałego doskonalenia się oraz samorealizacji</w:t>
            </w:r>
            <w:r>
              <w:rPr>
                <w:sz w:val="24"/>
                <w:szCs w:val="24"/>
              </w:rPr>
              <w:t>, a jednocześnie dostrzega</w:t>
            </w:r>
            <w:r w:rsidRPr="00EC07B6">
              <w:t xml:space="preserve"> </w:t>
            </w:r>
            <w:r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985FE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Ped2P_K01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  <w:r w:rsidRPr="006A5105">
              <w:rPr>
                <w:sz w:val="22"/>
                <w:szCs w:val="22"/>
              </w:rPr>
              <w:t>Ped2P_K0</w:t>
            </w:r>
            <w:r>
              <w:rPr>
                <w:sz w:val="22"/>
                <w:szCs w:val="22"/>
              </w:rPr>
              <w:t>2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 w:rsidRPr="00CA6BF7">
              <w:rPr>
                <w:sz w:val="22"/>
                <w:szCs w:val="22"/>
              </w:rPr>
              <w:t>Ped2P_K07 Ped2P_K03</w:t>
            </w:r>
          </w:p>
          <w:p w:rsidR="006A5105" w:rsidRPr="00CA6BF7" w:rsidRDefault="006A5105" w:rsidP="006A5105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922EF" w:rsidRPr="00507DD7" w:rsidRDefault="00D922EF" w:rsidP="00D922EF">
            <w:pPr>
              <w:pStyle w:val="Akapitzlist1"/>
              <w:ind w:left="0"/>
            </w:pPr>
            <w:r w:rsidRPr="00507DD7">
              <w:t>Psychologia jako nauka, funkcje i zadania, podstawowe terminy.</w:t>
            </w:r>
            <w:r w:rsidR="00876D09" w:rsidRPr="00507DD7">
              <w:t xml:space="preserve"> </w:t>
            </w:r>
            <w:r w:rsidRPr="00507DD7">
              <w:t>Psychologia kształcenia – modele uczenia się. Czynniki kognitywne a uczenie się.  Trudności w uczeniu się</w:t>
            </w:r>
            <w:r w:rsidR="00876D09" w:rsidRPr="00507DD7">
              <w:t>.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Indywidualne preferencje i możliwości uczniów o rozwoju typowym. </w:t>
            </w:r>
          </w:p>
          <w:p w:rsidR="00876D09" w:rsidRPr="00507DD7" w:rsidRDefault="00876D09" w:rsidP="00876D09">
            <w:pPr>
              <w:pStyle w:val="Akapitzlist1"/>
              <w:ind w:left="0"/>
            </w:pPr>
            <w:r w:rsidRPr="00507DD7">
              <w:t>Indywidualne preferencje i możliwości uczniów o rozwoju nietypowym.</w:t>
            </w:r>
          </w:p>
          <w:p w:rsidR="00507DD7" w:rsidRDefault="00D922EF" w:rsidP="00876D09">
            <w:pPr>
              <w:pStyle w:val="Akapitzlist1"/>
              <w:ind w:left="0"/>
            </w:pPr>
            <w:r w:rsidRPr="00507DD7">
              <w:t>Komunikacja w procesie uczenia i wychowania</w:t>
            </w:r>
            <w:r w:rsidR="00876D09" w:rsidRPr="00507DD7">
              <w:t xml:space="preserve">. </w:t>
            </w:r>
            <w:r w:rsidRPr="00507DD7">
              <w:t>Emocje i motywacje w procesach regulacji zachowania</w:t>
            </w:r>
            <w:r w:rsidR="00876D09" w:rsidRPr="00507DD7">
              <w:t xml:space="preserve">. </w:t>
            </w:r>
            <w:r w:rsidRPr="00507DD7">
              <w:t xml:space="preserve">Praca z </w:t>
            </w:r>
            <w:r w:rsidR="00876D09" w:rsidRPr="00507DD7">
              <w:t xml:space="preserve">uczniem z </w:t>
            </w:r>
            <w:r w:rsidRPr="00507DD7">
              <w:t>trudn</w:t>
            </w:r>
            <w:r w:rsidR="00876D09" w:rsidRPr="00507DD7">
              <w:t xml:space="preserve">ościami w rozwoju emocjonalno-społecznym. </w:t>
            </w:r>
          </w:p>
          <w:p w:rsidR="00507DD7" w:rsidRDefault="00876D09" w:rsidP="00876D09">
            <w:pPr>
              <w:pStyle w:val="Akapitzlist1"/>
              <w:ind w:left="0"/>
            </w:pPr>
            <w:r w:rsidRPr="00507DD7">
              <w:t xml:space="preserve">Zaburzenia dynamiki procesów nerwowych. Agresja i przemoc w środowisku szkolnym. </w:t>
            </w:r>
          </w:p>
          <w:p w:rsidR="006818F9" w:rsidRDefault="00D922EF" w:rsidP="00876D09">
            <w:pPr>
              <w:pStyle w:val="Akapitzlist1"/>
              <w:ind w:left="0"/>
            </w:pPr>
            <w:r w:rsidRPr="00507DD7">
              <w:t>Proces</w:t>
            </w:r>
            <w:r w:rsidR="00507DD7">
              <w:t>y</w:t>
            </w:r>
            <w:r w:rsidRPr="00507DD7">
              <w:t xml:space="preserve"> grupow</w:t>
            </w:r>
            <w:r w:rsidR="00507DD7">
              <w:t>e</w:t>
            </w:r>
            <w:r w:rsidRPr="00507DD7">
              <w:t xml:space="preserve"> i zachowanie dyscypliny w klasie</w:t>
            </w:r>
            <w:r w:rsidR="00876D09" w:rsidRPr="00507DD7">
              <w:t>.</w:t>
            </w:r>
            <w:r w:rsidR="00314F6C">
              <w:t xml:space="preserve"> </w:t>
            </w:r>
          </w:p>
          <w:p w:rsidR="00D62D5D" w:rsidRPr="00507DD7" w:rsidRDefault="00314F6C" w:rsidP="006818F9">
            <w:pPr>
              <w:pStyle w:val="Akapitzlist1"/>
              <w:ind w:left="0"/>
            </w:pPr>
            <w:r w:rsidRPr="00314F6C">
              <w:t>Opieka psychologiczno-pedagogiczna w szkole. Zadania poradni psychologiczno-pedagogicznej. Współpraca z rodzicami uczniów.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06044" w:rsidRDefault="00507DD7" w:rsidP="00876D09">
            <w:pPr>
              <w:pStyle w:val="Akapitzlist1"/>
              <w:ind w:left="0"/>
            </w:pPr>
            <w:r>
              <w:t xml:space="preserve">Uczeń z trudnościami z perspektywy procesu uczenia się (style uczenia się, zaburzenia koncentracji uwagi, dysleksja, dyskalkulia). </w:t>
            </w:r>
            <w:r w:rsidR="00A06044">
              <w:t>Uczenie się w formie zdalnej i tradycyjnej – wady i zalety.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Uczeń z trudnościami z perspektywy </w:t>
            </w:r>
            <w:r>
              <w:t>zachowania się (odmowa chodzenia do szkoły, zachowania oporowo-buntownicze, zaburzenia afektywne).</w:t>
            </w:r>
            <w:r w:rsidRPr="00507DD7">
              <w:t xml:space="preserve">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Wspieranie rozwoju uczniów. Rozwijanie odporności psychicznej u dzieci i młodzieży. </w:t>
            </w:r>
          </w:p>
          <w:p w:rsidR="006818F9" w:rsidRDefault="00507DD7" w:rsidP="00876D09">
            <w:pPr>
              <w:pStyle w:val="Akapitzlist1"/>
              <w:ind w:left="0"/>
            </w:pPr>
            <w:r w:rsidRPr="00507DD7">
              <w:t xml:space="preserve">Zastosowanie wiedzy psychologicznej w pracy nauczyciela. </w:t>
            </w:r>
            <w:r w:rsidR="00A06044">
              <w:t xml:space="preserve">Jak czytać opinię psychologiczno-pedagogiczna, zalecenia </w:t>
            </w:r>
            <w:proofErr w:type="spellStart"/>
            <w:r w:rsidR="00A06044">
              <w:t>postdiagnostyczne</w:t>
            </w:r>
            <w:proofErr w:type="spellEnd"/>
            <w:r w:rsidR="00A06044">
              <w:t xml:space="preserve"> i ich wykorzystanie w pracy z uczniem.</w:t>
            </w:r>
          </w:p>
          <w:p w:rsidR="00D62D5D" w:rsidRPr="00507DD7" w:rsidRDefault="00507DD7" w:rsidP="00876D09">
            <w:pPr>
              <w:pStyle w:val="Akapitzlist1"/>
              <w:ind w:left="0"/>
            </w:pPr>
            <w:r w:rsidRPr="00507DD7">
              <w:t>Autorefleksja w pracy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:rsidTr="0099155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991559" w:rsidRDefault="0074064C" w:rsidP="00F049F0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Bogdanowicz, M., </w:t>
            </w:r>
            <w:proofErr w:type="spellStart"/>
            <w:r w:rsidRPr="00991559">
              <w:rPr>
                <w:sz w:val="24"/>
                <w:szCs w:val="24"/>
              </w:rPr>
              <w:t>Adryjanek</w:t>
            </w:r>
            <w:proofErr w:type="spellEnd"/>
            <w:r w:rsidRPr="00991559">
              <w:rPr>
                <w:sz w:val="24"/>
                <w:szCs w:val="24"/>
              </w:rPr>
              <w:t xml:space="preserve"> A., </w:t>
            </w:r>
            <w:r w:rsidRPr="00991559">
              <w:rPr>
                <w:i/>
                <w:sz w:val="24"/>
                <w:szCs w:val="24"/>
              </w:rPr>
              <w:t>Uczeń z dysleksj</w:t>
            </w:r>
            <w:r w:rsidR="000E59E5" w:rsidRPr="00991559">
              <w:rPr>
                <w:i/>
                <w:sz w:val="24"/>
                <w:szCs w:val="24"/>
              </w:rPr>
              <w:t>ą</w:t>
            </w:r>
            <w:r w:rsidRPr="00991559">
              <w:rPr>
                <w:i/>
                <w:sz w:val="24"/>
                <w:szCs w:val="24"/>
              </w:rPr>
              <w:t xml:space="preserve"> w szkole,</w:t>
            </w:r>
            <w:r w:rsidRPr="00991559">
              <w:rPr>
                <w:sz w:val="24"/>
                <w:szCs w:val="24"/>
              </w:rPr>
              <w:t xml:space="preserve"> Gdynia </w:t>
            </w:r>
          </w:p>
          <w:p w:rsidR="00EF1E42" w:rsidRPr="00991559" w:rsidRDefault="00EF1E42" w:rsidP="000E59E5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Brzezińska, A. </w:t>
            </w:r>
            <w:r w:rsidRPr="00991559">
              <w:rPr>
                <w:i/>
                <w:sz w:val="24"/>
                <w:szCs w:val="24"/>
              </w:rPr>
              <w:t>Psychologiczne portrety człowieka.</w:t>
            </w:r>
            <w:r w:rsidRPr="00991559">
              <w:rPr>
                <w:sz w:val="24"/>
                <w:szCs w:val="24"/>
              </w:rPr>
              <w:t xml:space="preserve"> Gdańsk 2005</w:t>
            </w:r>
          </w:p>
          <w:p w:rsidR="00EF1E42" w:rsidRPr="00991559" w:rsidRDefault="00EF1E42" w:rsidP="000E59E5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Elliot, J. i Place, M. </w:t>
            </w:r>
            <w:r w:rsidRPr="00991559">
              <w:rPr>
                <w:i/>
                <w:sz w:val="24"/>
                <w:szCs w:val="24"/>
              </w:rPr>
              <w:t>Dzieci i młodzież w kłopocie.</w:t>
            </w:r>
            <w:r w:rsidRPr="00991559">
              <w:rPr>
                <w:sz w:val="24"/>
                <w:szCs w:val="24"/>
              </w:rPr>
              <w:t xml:space="preserve"> Warszawa 2000 </w:t>
            </w:r>
          </w:p>
          <w:p w:rsidR="00F049F0" w:rsidRPr="00991559" w:rsidRDefault="00507DD7" w:rsidP="0074064C">
            <w:pPr>
              <w:rPr>
                <w:sz w:val="24"/>
                <w:szCs w:val="24"/>
              </w:rPr>
            </w:pPr>
            <w:proofErr w:type="spellStart"/>
            <w:r w:rsidRPr="00991559">
              <w:rPr>
                <w:sz w:val="24"/>
                <w:szCs w:val="24"/>
              </w:rPr>
              <w:t>Hurło</w:t>
            </w:r>
            <w:proofErr w:type="spellEnd"/>
            <w:r w:rsidRPr="00991559">
              <w:rPr>
                <w:sz w:val="24"/>
                <w:szCs w:val="24"/>
              </w:rPr>
              <w:t xml:space="preserve"> L., Kijowska I.M.,  Sorokosz I.,</w:t>
            </w:r>
            <w:r w:rsidRPr="00991559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991559">
              <w:rPr>
                <w:i/>
                <w:iCs/>
                <w:sz w:val="24"/>
                <w:szCs w:val="24"/>
              </w:rPr>
              <w:t>wyznaczniki</w:t>
            </w:r>
            <w:r w:rsidRPr="00991559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991559">
              <w:rPr>
                <w:sz w:val="24"/>
                <w:szCs w:val="24"/>
              </w:rPr>
              <w:t>, Elbląg</w:t>
            </w:r>
            <w:r w:rsidR="00F049F0" w:rsidRPr="00991559">
              <w:rPr>
                <w:sz w:val="24"/>
                <w:szCs w:val="24"/>
              </w:rPr>
              <w:t xml:space="preserve"> 2017</w:t>
            </w:r>
          </w:p>
          <w:p w:rsidR="00991559" w:rsidRPr="00991559" w:rsidRDefault="00991559" w:rsidP="0074064C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Kowalik S., </w:t>
            </w:r>
            <w:r w:rsidRPr="00991559">
              <w:rPr>
                <w:i/>
                <w:sz w:val="24"/>
                <w:szCs w:val="24"/>
              </w:rPr>
              <w:t>Psychologia ucznia i nauczyciela.</w:t>
            </w:r>
            <w:r w:rsidRPr="00991559">
              <w:rPr>
                <w:sz w:val="24"/>
                <w:szCs w:val="24"/>
              </w:rPr>
              <w:t xml:space="preserve"> Warszawa 2011; </w:t>
            </w:r>
          </w:p>
          <w:p w:rsidR="008267A5" w:rsidRPr="00991559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991559">
              <w:rPr>
                <w:sz w:val="24"/>
                <w:szCs w:val="24"/>
              </w:rPr>
              <w:t>Petrie</w:t>
            </w:r>
            <w:proofErr w:type="spellEnd"/>
            <w:r w:rsidRPr="00991559">
              <w:rPr>
                <w:sz w:val="24"/>
                <w:szCs w:val="24"/>
              </w:rPr>
              <w:t xml:space="preserve"> P., </w:t>
            </w:r>
            <w:r w:rsidRPr="00991559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991559">
              <w:rPr>
                <w:sz w:val="24"/>
                <w:szCs w:val="24"/>
              </w:rPr>
              <w:t xml:space="preserve"> Poznań  2011,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991559">
              <w:rPr>
                <w:sz w:val="24"/>
                <w:szCs w:val="24"/>
              </w:rPr>
              <w:t>Zimbardo</w:t>
            </w:r>
            <w:proofErr w:type="spellEnd"/>
            <w:r w:rsidRPr="00991559">
              <w:rPr>
                <w:sz w:val="24"/>
                <w:szCs w:val="24"/>
              </w:rPr>
              <w:t xml:space="preserve"> G., Johnson R., </w:t>
            </w:r>
            <w:proofErr w:type="spellStart"/>
            <w:r w:rsidRPr="00991559">
              <w:rPr>
                <w:sz w:val="24"/>
                <w:szCs w:val="24"/>
              </w:rPr>
              <w:t>McCann</w:t>
            </w:r>
            <w:proofErr w:type="spellEnd"/>
            <w:r w:rsidRPr="00991559">
              <w:rPr>
                <w:sz w:val="24"/>
                <w:szCs w:val="24"/>
              </w:rPr>
              <w:t xml:space="preserve"> V., </w:t>
            </w:r>
            <w:r w:rsidRPr="00991559">
              <w:rPr>
                <w:i/>
                <w:sz w:val="24"/>
                <w:szCs w:val="24"/>
              </w:rPr>
              <w:t>Psychologia. Kluczowe koncepcje. Motywacja i uczenie się</w:t>
            </w:r>
            <w:r w:rsidRPr="00991559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991559">
        <w:tc>
          <w:tcPr>
            <w:tcW w:w="2575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991559" w:rsidRPr="00991559" w:rsidRDefault="00991559" w:rsidP="00991559">
            <w:pPr>
              <w:rPr>
                <w:sz w:val="24"/>
                <w:szCs w:val="24"/>
              </w:rPr>
            </w:pPr>
            <w:r w:rsidRPr="00991559">
              <w:rPr>
                <w:sz w:val="24"/>
                <w:szCs w:val="24"/>
              </w:rPr>
              <w:t xml:space="preserve">Fontana D.: </w:t>
            </w:r>
            <w:r w:rsidRPr="00991559">
              <w:rPr>
                <w:i/>
                <w:sz w:val="24"/>
                <w:szCs w:val="24"/>
              </w:rPr>
              <w:t>Psychologia dla nauczycieli</w:t>
            </w:r>
            <w:r w:rsidRPr="00991559">
              <w:rPr>
                <w:sz w:val="24"/>
                <w:szCs w:val="24"/>
              </w:rPr>
              <w:t>.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985FED" w:rsidTr="00991559">
        <w:tc>
          <w:tcPr>
            <w:tcW w:w="2575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433" w:type="dxa"/>
          </w:tcPr>
          <w:p w:rsidR="00985FED" w:rsidRPr="00985FED" w:rsidRDefault="0074064C" w:rsidP="0074064C">
            <w:pPr>
              <w:rPr>
                <w:sz w:val="24"/>
                <w:szCs w:val="24"/>
              </w:rPr>
            </w:pPr>
            <w:r w:rsidRPr="00985FED">
              <w:rPr>
                <w:sz w:val="24"/>
                <w:szCs w:val="24"/>
              </w:rPr>
              <w:t xml:space="preserve">Wykład informacyjny z prezentacją multimedialną, wykład problemowy objaśnienia. </w:t>
            </w:r>
            <w:r w:rsidR="00F51C62" w:rsidRPr="00985FED">
              <w:rPr>
                <w:sz w:val="24"/>
                <w:szCs w:val="24"/>
              </w:rPr>
              <w:t>Ćwiczenia przedmiotowe, metody aktywne, dyskusja, samokształcenie.</w:t>
            </w:r>
            <w:bookmarkStart w:id="0" w:name="_GoBack"/>
            <w:bookmarkEnd w:id="0"/>
          </w:p>
        </w:tc>
      </w:tr>
    </w:tbl>
    <w:p w:rsidR="00EF1E42" w:rsidRPr="0074288E" w:rsidRDefault="00EF1E42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7F60D1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</w:t>
            </w:r>
            <w:r w:rsidR="00985FED">
              <w:rPr>
                <w:sz w:val="24"/>
                <w:szCs w:val="24"/>
              </w:rPr>
              <w:t>ość</w:t>
            </w:r>
            <w:r w:rsidRPr="008D3C3A">
              <w:rPr>
                <w:sz w:val="24"/>
                <w:szCs w:val="24"/>
              </w:rPr>
              <w:t xml:space="preserve"> w zajęciach, wypowiedzi w trakcie zajęć</w:t>
            </w:r>
            <w:r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01,02,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03,04,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E77A86">
              <w:rPr>
                <w:sz w:val="24"/>
                <w:szCs w:val="24"/>
              </w:rPr>
              <w:t xml:space="preserve"> korzystania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Pr="007F60D1" w:rsidRDefault="006A5105" w:rsidP="006A5105">
            <w:pPr>
              <w:rPr>
                <w:sz w:val="22"/>
                <w:szCs w:val="22"/>
              </w:rPr>
            </w:pPr>
            <w:r w:rsidRPr="007F60D1">
              <w:rPr>
                <w:sz w:val="22"/>
                <w:szCs w:val="22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9758D" w:rsidRDefault="0049758D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oceną.</w:t>
            </w:r>
          </w:p>
          <w:p w:rsidR="00985FED" w:rsidRPr="0049758D" w:rsidRDefault="00A06044" w:rsidP="006A5105">
            <w:pPr>
              <w:rPr>
                <w:sz w:val="24"/>
                <w:szCs w:val="24"/>
              </w:rPr>
            </w:pPr>
            <w:r w:rsidRPr="00EF1E42">
              <w:rPr>
                <w:sz w:val="24"/>
                <w:szCs w:val="24"/>
              </w:rPr>
              <w:t xml:space="preserve">Opracowanie zagadnienia z </w:t>
            </w:r>
            <w:r w:rsidR="00EF1E42">
              <w:rPr>
                <w:sz w:val="24"/>
                <w:szCs w:val="24"/>
              </w:rPr>
              <w:t>zakresu</w:t>
            </w:r>
            <w:r w:rsidRPr="00EF1E42">
              <w:rPr>
                <w:sz w:val="24"/>
                <w:szCs w:val="24"/>
              </w:rPr>
              <w:t xml:space="preserve"> problemów dydaktycznych</w:t>
            </w:r>
            <w:r w:rsidR="002372BB">
              <w:rPr>
                <w:sz w:val="24"/>
                <w:szCs w:val="24"/>
              </w:rPr>
              <w:t xml:space="preserve"> lub </w:t>
            </w:r>
            <w:r w:rsidRPr="00EF1E42">
              <w:rPr>
                <w:sz w:val="24"/>
                <w:szCs w:val="24"/>
              </w:rPr>
              <w:t>wychowawczych</w:t>
            </w:r>
            <w:r w:rsidR="00985FED">
              <w:rPr>
                <w:sz w:val="24"/>
                <w:szCs w:val="24"/>
              </w:rPr>
              <w:t xml:space="preserve"> – 100%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76E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76E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6E3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510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A510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6E3E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F76E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818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818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76E3E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6A510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73D"/>
    <w:rsid w:val="00092252"/>
    <w:rsid w:val="000D2F4C"/>
    <w:rsid w:val="000E59E5"/>
    <w:rsid w:val="00120E79"/>
    <w:rsid w:val="00125806"/>
    <w:rsid w:val="00176646"/>
    <w:rsid w:val="002372BB"/>
    <w:rsid w:val="002543C8"/>
    <w:rsid w:val="00292893"/>
    <w:rsid w:val="00314F6C"/>
    <w:rsid w:val="00390545"/>
    <w:rsid w:val="003969C7"/>
    <w:rsid w:val="003A1788"/>
    <w:rsid w:val="003D4F64"/>
    <w:rsid w:val="003D5270"/>
    <w:rsid w:val="004356DA"/>
    <w:rsid w:val="0049758D"/>
    <w:rsid w:val="004A44BD"/>
    <w:rsid w:val="004A5552"/>
    <w:rsid w:val="004B419B"/>
    <w:rsid w:val="004B6694"/>
    <w:rsid w:val="004E332F"/>
    <w:rsid w:val="00507DD7"/>
    <w:rsid w:val="00531B13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6E538E"/>
    <w:rsid w:val="0074064C"/>
    <w:rsid w:val="007B7766"/>
    <w:rsid w:val="007E748C"/>
    <w:rsid w:val="007F2F27"/>
    <w:rsid w:val="007F60D1"/>
    <w:rsid w:val="008267A5"/>
    <w:rsid w:val="00851FD1"/>
    <w:rsid w:val="00870E2A"/>
    <w:rsid w:val="00876D09"/>
    <w:rsid w:val="0088121B"/>
    <w:rsid w:val="00890E5C"/>
    <w:rsid w:val="00900650"/>
    <w:rsid w:val="00973C73"/>
    <w:rsid w:val="00985FED"/>
    <w:rsid w:val="00991559"/>
    <w:rsid w:val="00993744"/>
    <w:rsid w:val="00A02404"/>
    <w:rsid w:val="00A06044"/>
    <w:rsid w:val="00A27EE3"/>
    <w:rsid w:val="00A40486"/>
    <w:rsid w:val="00AE5499"/>
    <w:rsid w:val="00BF3ADE"/>
    <w:rsid w:val="00C1198D"/>
    <w:rsid w:val="00C47BFC"/>
    <w:rsid w:val="00C94F3E"/>
    <w:rsid w:val="00CA6BF7"/>
    <w:rsid w:val="00CE4567"/>
    <w:rsid w:val="00CF109F"/>
    <w:rsid w:val="00CF3D2D"/>
    <w:rsid w:val="00D62D5D"/>
    <w:rsid w:val="00D828D1"/>
    <w:rsid w:val="00D84D91"/>
    <w:rsid w:val="00D922EF"/>
    <w:rsid w:val="00E04D09"/>
    <w:rsid w:val="00E77A86"/>
    <w:rsid w:val="00EA2BC5"/>
    <w:rsid w:val="00EF1E42"/>
    <w:rsid w:val="00F049F0"/>
    <w:rsid w:val="00F357A7"/>
    <w:rsid w:val="00F51C62"/>
    <w:rsid w:val="00F61B11"/>
    <w:rsid w:val="00F72908"/>
    <w:rsid w:val="00F76E3E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3BA2"/>
  <w15:docId w15:val="{0EC30081-D252-46C4-B75E-32E35895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15</cp:revision>
  <dcterms:created xsi:type="dcterms:W3CDTF">2021-06-24T12:00:00Z</dcterms:created>
  <dcterms:modified xsi:type="dcterms:W3CDTF">2021-08-24T15:10:00Z</dcterms:modified>
</cp:coreProperties>
</file>